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7084" w14:textId="5186FFA3" w:rsidR="00881339" w:rsidRDefault="007457AB" w:rsidP="007457AB">
      <w:pPr>
        <w:jc w:val="center"/>
        <w:rPr>
          <w:b/>
          <w:bCs/>
          <w:sz w:val="40"/>
          <w:szCs w:val="40"/>
        </w:rPr>
      </w:pPr>
      <w:r w:rsidRPr="007457AB">
        <w:rPr>
          <w:rFonts w:hint="eastAsia"/>
          <w:b/>
          <w:bCs/>
          <w:sz w:val="40"/>
          <w:szCs w:val="40"/>
        </w:rPr>
        <w:t>吸入指導報告</w:t>
      </w:r>
      <w:r>
        <w:rPr>
          <w:rFonts w:hint="eastAsia"/>
          <w:b/>
          <w:bCs/>
          <w:sz w:val="40"/>
          <w:szCs w:val="40"/>
        </w:rPr>
        <w:t>書</w:t>
      </w:r>
    </w:p>
    <w:p w14:paraId="45824420" w14:textId="3F9B120E" w:rsidR="00EC40EA" w:rsidRDefault="007457AB" w:rsidP="007457AB">
      <w:pPr>
        <w:jc w:val="left"/>
        <w:rPr>
          <w:sz w:val="28"/>
          <w:szCs w:val="28"/>
        </w:rPr>
      </w:pPr>
      <w:r w:rsidRPr="007457AB">
        <w:rPr>
          <w:rFonts w:hint="eastAsia"/>
          <w:sz w:val="28"/>
          <w:szCs w:val="28"/>
        </w:rPr>
        <w:t>佐世保市立総合医療センター</w:t>
      </w:r>
      <w:r w:rsidR="004C5407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　　　　　　　</w:t>
      </w:r>
      <w:r w:rsidR="00025F00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令和　 年　月　日</w:t>
      </w:r>
    </w:p>
    <w:p w14:paraId="7BD9F40C" w14:textId="63BE3F63" w:rsidR="007457AB" w:rsidRDefault="007457AB" w:rsidP="007457AB">
      <w:pPr>
        <w:jc w:val="left"/>
        <w:rPr>
          <w:sz w:val="28"/>
          <w:szCs w:val="28"/>
        </w:rPr>
      </w:pPr>
      <w:r w:rsidRPr="007457AB">
        <w:rPr>
          <w:rFonts w:hint="eastAsia"/>
          <w:sz w:val="28"/>
          <w:szCs w:val="28"/>
          <w:u w:val="single"/>
        </w:rPr>
        <w:t xml:space="preserve"> </w:t>
      </w:r>
      <w:r w:rsidRPr="007457AB">
        <w:rPr>
          <w:sz w:val="28"/>
          <w:szCs w:val="28"/>
          <w:u w:val="single"/>
        </w:rPr>
        <w:t xml:space="preserve">                  </w:t>
      </w:r>
      <w:r w:rsidR="00EC40EA">
        <w:rPr>
          <w:rFonts w:hint="eastAsia"/>
          <w:sz w:val="28"/>
          <w:szCs w:val="28"/>
          <w:u w:val="single"/>
        </w:rPr>
        <w:t>科</w:t>
      </w:r>
      <w:r w:rsidR="007147B6" w:rsidRPr="007147B6">
        <w:rPr>
          <w:rFonts w:hint="eastAsia"/>
          <w:sz w:val="28"/>
          <w:szCs w:val="28"/>
        </w:rPr>
        <w:t xml:space="preserve">　　　　　</w:t>
      </w:r>
      <w:r w:rsidR="00EC40EA">
        <w:rPr>
          <w:rFonts w:hint="eastAsia"/>
          <w:sz w:val="28"/>
          <w:szCs w:val="28"/>
        </w:rPr>
        <w:t xml:space="preserve">　　　　　　　</w:t>
      </w:r>
      <w:r w:rsidR="007147B6" w:rsidRPr="007147B6">
        <w:rPr>
          <w:rFonts w:hint="eastAsia"/>
          <w:sz w:val="28"/>
          <w:szCs w:val="28"/>
        </w:rPr>
        <w:t xml:space="preserve">　　</w:t>
      </w:r>
      <w:r w:rsidR="007147B6">
        <w:rPr>
          <w:rFonts w:hint="eastAsia"/>
          <w:sz w:val="28"/>
          <w:szCs w:val="28"/>
        </w:rPr>
        <w:t>薬局名</w:t>
      </w:r>
    </w:p>
    <w:p w14:paraId="53BA50FC" w14:textId="66113895" w:rsidR="00EC40EA" w:rsidRPr="00EC40EA" w:rsidRDefault="00EC40EA" w:rsidP="007A5DA6">
      <w:pPr>
        <w:wordWrap w:val="0"/>
        <w:ind w:right="140"/>
        <w:jc w:val="right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 先生御侍史</w:t>
      </w:r>
      <w:r>
        <w:rPr>
          <w:rFonts w:hint="eastAsia"/>
          <w:sz w:val="28"/>
          <w:szCs w:val="28"/>
        </w:rPr>
        <w:t xml:space="preserve">　　　　</w:t>
      </w:r>
      <w:r w:rsidR="007A5DA6">
        <w:rPr>
          <w:rFonts w:hint="eastAsia"/>
          <w:sz w:val="28"/>
          <w:szCs w:val="28"/>
        </w:rPr>
        <w:t xml:space="preserve"> </w:t>
      </w:r>
      <w:r w:rsidR="007A5DA6" w:rsidRPr="007A5DA6">
        <w:rPr>
          <w:sz w:val="24"/>
          <w:szCs w:val="24"/>
        </w:rPr>
        <w:t>TEL:</w:t>
      </w:r>
      <w:r w:rsidRPr="007A5DA6">
        <w:rPr>
          <w:sz w:val="24"/>
          <w:szCs w:val="24"/>
        </w:rPr>
        <w:t xml:space="preserve"> </w:t>
      </w:r>
      <w:r w:rsidRPr="00AB7733">
        <w:rPr>
          <w:sz w:val="24"/>
          <w:szCs w:val="24"/>
        </w:rPr>
        <w:t xml:space="preserve"> </w:t>
      </w:r>
      <w:r w:rsidR="007A5DA6">
        <w:rPr>
          <w:sz w:val="24"/>
          <w:szCs w:val="24"/>
        </w:rPr>
        <w:t xml:space="preserve">            </w:t>
      </w:r>
      <w:r w:rsidRPr="007A5DA6">
        <w:rPr>
          <w:sz w:val="24"/>
          <w:szCs w:val="24"/>
        </w:rPr>
        <w:t xml:space="preserve"> FAX:</w:t>
      </w:r>
      <w:r w:rsidR="007A5DA6">
        <w:rPr>
          <w:sz w:val="24"/>
          <w:szCs w:val="24"/>
        </w:rPr>
        <w:t xml:space="preserve">          </w:t>
      </w:r>
    </w:p>
    <w:p w14:paraId="32B9D15B" w14:textId="2DC1BD1F" w:rsidR="00EC40EA" w:rsidRPr="00EC40EA" w:rsidRDefault="00EC40EA" w:rsidP="007457A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DA88140" w14:textId="02BF6900" w:rsidR="007147B6" w:rsidRPr="003A1744" w:rsidRDefault="007147B6" w:rsidP="007147B6">
      <w:pPr>
        <w:jc w:val="left"/>
        <w:rPr>
          <w:sz w:val="24"/>
          <w:szCs w:val="24"/>
        </w:rPr>
      </w:pPr>
      <w:r w:rsidRPr="003A1744">
        <w:rPr>
          <w:rFonts w:hint="eastAsia"/>
          <w:sz w:val="24"/>
          <w:szCs w:val="24"/>
          <w:u w:val="single"/>
        </w:rPr>
        <w:t>患者　　　　　　　　　　　　様(</w:t>
      </w:r>
      <w:r w:rsidRPr="003A1744">
        <w:rPr>
          <w:sz w:val="24"/>
          <w:szCs w:val="24"/>
          <w:u w:val="single"/>
        </w:rPr>
        <w:t>ID:                 )</w:t>
      </w:r>
      <w:r w:rsidRPr="003A1744">
        <w:rPr>
          <w:rFonts w:hint="eastAsia"/>
          <w:sz w:val="24"/>
          <w:szCs w:val="24"/>
        </w:rPr>
        <w:t>は、</w:t>
      </w:r>
    </w:p>
    <w:p w14:paraId="042BD99B" w14:textId="7986758E" w:rsidR="007147B6" w:rsidRPr="003A1744" w:rsidRDefault="007147B6" w:rsidP="007147B6">
      <w:pPr>
        <w:jc w:val="left"/>
        <w:rPr>
          <w:sz w:val="24"/>
          <w:szCs w:val="24"/>
        </w:rPr>
      </w:pPr>
      <w:r w:rsidRPr="003A1744">
        <w:rPr>
          <w:rFonts w:hint="eastAsia"/>
          <w:sz w:val="24"/>
          <w:szCs w:val="24"/>
        </w:rPr>
        <w:t xml:space="preserve">本日来局され　</w:t>
      </w:r>
      <w:r w:rsidRPr="003A1744">
        <w:rPr>
          <w:rFonts w:hint="eastAsia"/>
          <w:sz w:val="24"/>
          <w:szCs w:val="24"/>
          <w:u w:val="single"/>
        </w:rPr>
        <w:t xml:space="preserve">薬剤師　　　　　　　　　　　</w:t>
      </w:r>
      <w:r w:rsidRPr="003A1744">
        <w:rPr>
          <w:rFonts w:hint="eastAsia"/>
          <w:sz w:val="24"/>
          <w:szCs w:val="24"/>
        </w:rPr>
        <w:t>が担当しました。</w:t>
      </w:r>
    </w:p>
    <w:p w14:paraId="28476B5B" w14:textId="3658AECA" w:rsidR="007457AB" w:rsidRDefault="007457AB" w:rsidP="007457AB">
      <w:pPr>
        <w:jc w:val="left"/>
        <w:rPr>
          <w:sz w:val="28"/>
          <w:szCs w:val="28"/>
          <w:u w:val="single"/>
        </w:rPr>
      </w:pPr>
    </w:p>
    <w:p w14:paraId="518FB9F7" w14:textId="0F362228" w:rsidR="007147B6" w:rsidRDefault="007147B6" w:rsidP="007457AB">
      <w:pPr>
        <w:jc w:val="left"/>
        <w:rPr>
          <w:sz w:val="24"/>
          <w:szCs w:val="24"/>
        </w:rPr>
      </w:pPr>
      <w:r w:rsidRPr="007147B6">
        <w:rPr>
          <w:rFonts w:hint="eastAsia"/>
          <w:sz w:val="24"/>
          <w:szCs w:val="24"/>
        </w:rPr>
        <w:t>【吸入指導の総合評価】</w:t>
      </w:r>
    </w:p>
    <w:p w14:paraId="6417A308" w14:textId="4677663E" w:rsidR="007147B6" w:rsidRDefault="007147B6" w:rsidP="007147B6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問題なく吸入可能です　</w:t>
      </w:r>
      <w:r w:rsidR="003A1744">
        <w:rPr>
          <w:rFonts w:hint="eastAsia"/>
          <w:sz w:val="24"/>
          <w:szCs w:val="24"/>
        </w:rPr>
        <w:t xml:space="preserve"> 　　　　　　</w:t>
      </w:r>
      <w:r>
        <w:rPr>
          <w:rFonts w:hint="eastAsia"/>
          <w:sz w:val="24"/>
          <w:szCs w:val="24"/>
        </w:rPr>
        <w:t>□ 吸入手技に問題があります</w:t>
      </w:r>
      <w:r w:rsidR="003A1744">
        <w:rPr>
          <w:rFonts w:hint="eastAsia"/>
          <w:sz w:val="24"/>
          <w:szCs w:val="24"/>
        </w:rPr>
        <w:t xml:space="preserve"> </w:t>
      </w:r>
      <w:r w:rsidR="003A1744">
        <w:rPr>
          <w:sz w:val="24"/>
          <w:szCs w:val="24"/>
        </w:rPr>
        <w:t xml:space="preserve"> </w:t>
      </w:r>
    </w:p>
    <w:p w14:paraId="29EDAAD5" w14:textId="417DB01A" w:rsidR="007147B6" w:rsidRDefault="007147B6" w:rsidP="007147B6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吸入困難です　(他剤への変更をご考慮ください</w:t>
      </w:r>
      <w:r>
        <w:rPr>
          <w:sz w:val="24"/>
          <w:szCs w:val="24"/>
        </w:rPr>
        <w:t>)</w:t>
      </w:r>
    </w:p>
    <w:p w14:paraId="0DD9B282" w14:textId="543770DF" w:rsidR="007147B6" w:rsidRDefault="007147B6" w:rsidP="007147B6">
      <w:pPr>
        <w:jc w:val="left"/>
        <w:rPr>
          <w:sz w:val="24"/>
          <w:szCs w:val="24"/>
        </w:rPr>
      </w:pPr>
    </w:p>
    <w:p w14:paraId="6DF2082E" w14:textId="5B8D9E3A" w:rsidR="007147B6" w:rsidRDefault="007147B6" w:rsidP="007147B6">
      <w:pPr>
        <w:jc w:val="left"/>
        <w:rPr>
          <w:sz w:val="24"/>
          <w:szCs w:val="24"/>
        </w:rPr>
      </w:pPr>
      <w:r>
        <w:rPr>
          <w:sz w:val="24"/>
          <w:szCs w:val="24"/>
        </w:rPr>
        <w:t>【吸入手技の評価】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47B6" w14:paraId="6B045D46" w14:textId="77777777" w:rsidTr="00022542">
        <w:tc>
          <w:tcPr>
            <w:tcW w:w="3485" w:type="dxa"/>
            <w:tcBorders>
              <w:tl2br w:val="single" w:sz="4" w:space="0" w:color="auto"/>
            </w:tcBorders>
          </w:tcPr>
          <w:p w14:paraId="2CE5E043" w14:textId="42DCFE70" w:rsidR="007147B6" w:rsidRPr="00821FC2" w:rsidRDefault="00821FC2" w:rsidP="007147B6">
            <w:pPr>
              <w:jc w:val="left"/>
              <w:rPr>
                <w:sz w:val="28"/>
                <w:szCs w:val="28"/>
              </w:rPr>
            </w:pPr>
            <w:r w:rsidRPr="00821FC2">
              <w:rPr>
                <w:rFonts w:hint="eastAsia"/>
                <w:sz w:val="24"/>
                <w:szCs w:val="24"/>
              </w:rPr>
              <w:t>項目</w:t>
            </w:r>
            <w:r w:rsidR="00022542" w:rsidRPr="00821FC2">
              <w:rPr>
                <w:rFonts w:hint="eastAsia"/>
                <w:sz w:val="28"/>
                <w:szCs w:val="28"/>
              </w:rPr>
              <w:t xml:space="preserve">　　　　　　</w:t>
            </w:r>
            <w:r w:rsidR="00022542" w:rsidRPr="00821FC2">
              <w:rPr>
                <w:rFonts w:hint="eastAsia"/>
                <w:sz w:val="24"/>
                <w:szCs w:val="24"/>
              </w:rPr>
              <w:t>薬剤名</w:t>
            </w:r>
          </w:p>
        </w:tc>
        <w:tc>
          <w:tcPr>
            <w:tcW w:w="3485" w:type="dxa"/>
          </w:tcPr>
          <w:p w14:paraId="09D9319A" w14:textId="77777777" w:rsidR="007147B6" w:rsidRPr="00821FC2" w:rsidRDefault="007147B6" w:rsidP="007147B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C5098D7" w14:textId="77777777" w:rsidR="007147B6" w:rsidRPr="00821FC2" w:rsidRDefault="007147B6" w:rsidP="007147B6">
            <w:pPr>
              <w:jc w:val="left"/>
              <w:rPr>
                <w:sz w:val="28"/>
                <w:szCs w:val="28"/>
              </w:rPr>
            </w:pPr>
          </w:p>
        </w:tc>
      </w:tr>
      <w:tr w:rsidR="007147B6" w14:paraId="3F80D290" w14:textId="77777777" w:rsidTr="007147B6">
        <w:tc>
          <w:tcPr>
            <w:tcW w:w="3485" w:type="dxa"/>
          </w:tcPr>
          <w:p w14:paraId="217B394C" w14:textId="07AA94CE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デバイスの操作</w:t>
            </w:r>
          </w:p>
        </w:tc>
        <w:tc>
          <w:tcPr>
            <w:tcW w:w="3485" w:type="dxa"/>
          </w:tcPr>
          <w:p w14:paraId="0F51DD9F" w14:textId="271C8E9B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52AFDB67" w14:textId="39E8C16C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31077A8A" w14:textId="77777777" w:rsidTr="007147B6">
        <w:tc>
          <w:tcPr>
            <w:tcW w:w="3485" w:type="dxa"/>
          </w:tcPr>
          <w:p w14:paraId="4C1AB77A" w14:textId="3FA688FE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吸入前の息吐き</w:t>
            </w:r>
          </w:p>
        </w:tc>
        <w:tc>
          <w:tcPr>
            <w:tcW w:w="3485" w:type="dxa"/>
          </w:tcPr>
          <w:p w14:paraId="37FDA301" w14:textId="64A19D4D" w:rsidR="00022542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1863357B" w14:textId="01F57BB2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05E83D4D" w14:textId="77777777" w:rsidTr="007147B6">
        <w:tc>
          <w:tcPr>
            <w:tcW w:w="3485" w:type="dxa"/>
          </w:tcPr>
          <w:p w14:paraId="06F4C538" w14:textId="72E260DF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吸入する</w:t>
            </w:r>
          </w:p>
        </w:tc>
        <w:tc>
          <w:tcPr>
            <w:tcW w:w="3485" w:type="dxa"/>
          </w:tcPr>
          <w:p w14:paraId="773EBAF3" w14:textId="5090F8B2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3C96F2AA" w14:textId="48BC8E2A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20D3CA22" w14:textId="77777777" w:rsidTr="007147B6">
        <w:tc>
          <w:tcPr>
            <w:tcW w:w="3485" w:type="dxa"/>
          </w:tcPr>
          <w:p w14:paraId="398468C6" w14:textId="09BA47A7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吸入後の息止めと息吐き</w:t>
            </w:r>
          </w:p>
        </w:tc>
        <w:tc>
          <w:tcPr>
            <w:tcW w:w="3485" w:type="dxa"/>
          </w:tcPr>
          <w:p w14:paraId="27B43771" w14:textId="0294E047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47BFB6C7" w14:textId="10FB405B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28D2E267" w14:textId="77777777" w:rsidTr="007147B6">
        <w:tc>
          <w:tcPr>
            <w:tcW w:w="3485" w:type="dxa"/>
          </w:tcPr>
          <w:p w14:paraId="77FE4C05" w14:textId="49FD802F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吸入器の管理(残薬管理含む)</w:t>
            </w:r>
          </w:p>
        </w:tc>
        <w:tc>
          <w:tcPr>
            <w:tcW w:w="3485" w:type="dxa"/>
          </w:tcPr>
          <w:p w14:paraId="71B75B91" w14:textId="246CB014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　×</w:t>
            </w:r>
          </w:p>
        </w:tc>
        <w:tc>
          <w:tcPr>
            <w:tcW w:w="3486" w:type="dxa"/>
          </w:tcPr>
          <w:p w14:paraId="2240BE57" w14:textId="6EBBEF90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〇　　　　×</w:t>
            </w:r>
          </w:p>
        </w:tc>
      </w:tr>
      <w:tr w:rsidR="007147B6" w14:paraId="78A2AE15" w14:textId="77777777" w:rsidTr="007147B6">
        <w:tc>
          <w:tcPr>
            <w:tcW w:w="3485" w:type="dxa"/>
          </w:tcPr>
          <w:p w14:paraId="3D44583E" w14:textId="33306898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継続指導の必要性</w:t>
            </w:r>
          </w:p>
        </w:tc>
        <w:tc>
          <w:tcPr>
            <w:tcW w:w="3485" w:type="dxa"/>
          </w:tcPr>
          <w:p w14:paraId="01FA1FAA" w14:textId="5C388FB9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あり　・　　なし</w:t>
            </w:r>
          </w:p>
        </w:tc>
        <w:tc>
          <w:tcPr>
            <w:tcW w:w="3486" w:type="dxa"/>
          </w:tcPr>
          <w:p w14:paraId="739D67C4" w14:textId="1A64B33A" w:rsidR="007147B6" w:rsidRDefault="00022542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あり　・　なし</w:t>
            </w:r>
          </w:p>
        </w:tc>
      </w:tr>
    </w:tbl>
    <w:p w14:paraId="62FC0331" w14:textId="243C871F" w:rsidR="007147B6" w:rsidRDefault="007147B6" w:rsidP="007147B6">
      <w:pPr>
        <w:jc w:val="left"/>
        <w:rPr>
          <w:sz w:val="24"/>
          <w:szCs w:val="24"/>
        </w:rPr>
      </w:pPr>
    </w:p>
    <w:p w14:paraId="41187BF1" w14:textId="7BA9BBBB" w:rsidR="00022542" w:rsidRDefault="00022542" w:rsidP="007147B6">
      <w:pPr>
        <w:jc w:val="left"/>
        <w:rPr>
          <w:sz w:val="24"/>
          <w:szCs w:val="24"/>
        </w:rPr>
      </w:pPr>
      <w:r>
        <w:rPr>
          <w:sz w:val="24"/>
          <w:szCs w:val="24"/>
        </w:rPr>
        <w:t>【吸入療法の理解】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3443"/>
      </w:tblGrid>
      <w:tr w:rsidR="00022542" w14:paraId="707C5154" w14:textId="77777777" w:rsidTr="003A1744">
        <w:trPr>
          <w:trHeight w:val="353"/>
        </w:trPr>
        <w:tc>
          <w:tcPr>
            <w:tcW w:w="4957" w:type="dxa"/>
          </w:tcPr>
          <w:p w14:paraId="5EF4D405" w14:textId="2B57C209" w:rsidR="00022542" w:rsidRDefault="003A1744" w:rsidP="003A1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443" w:type="dxa"/>
          </w:tcPr>
          <w:p w14:paraId="7176AA9E" w14:textId="22E85141" w:rsidR="00022542" w:rsidRDefault="003A1744" w:rsidP="003A1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理解度</w:t>
            </w:r>
          </w:p>
        </w:tc>
      </w:tr>
      <w:tr w:rsidR="00022542" w14:paraId="2D947187" w14:textId="77777777" w:rsidTr="003A1744">
        <w:trPr>
          <w:trHeight w:val="366"/>
        </w:trPr>
        <w:tc>
          <w:tcPr>
            <w:tcW w:w="4957" w:type="dxa"/>
          </w:tcPr>
          <w:p w14:paraId="6C48ECF0" w14:textId="55CB2B6B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使用薬剤の名前と用法・用量</w:t>
            </w:r>
          </w:p>
        </w:tc>
        <w:tc>
          <w:tcPr>
            <w:tcW w:w="3443" w:type="dxa"/>
          </w:tcPr>
          <w:p w14:paraId="44B6A2E8" w14:textId="28169C1C" w:rsidR="00022542" w:rsidRDefault="003A1744" w:rsidP="003A17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良好　・　不良</w:t>
            </w:r>
          </w:p>
        </w:tc>
      </w:tr>
      <w:tr w:rsidR="00022542" w14:paraId="0B3D3A5E" w14:textId="77777777" w:rsidTr="003A1744">
        <w:trPr>
          <w:trHeight w:val="353"/>
        </w:trPr>
        <w:tc>
          <w:tcPr>
            <w:tcW w:w="4957" w:type="dxa"/>
          </w:tcPr>
          <w:p w14:paraId="32D41A51" w14:textId="39336167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コントロール薬と発作時薬の使い分け</w:t>
            </w:r>
          </w:p>
        </w:tc>
        <w:tc>
          <w:tcPr>
            <w:tcW w:w="3443" w:type="dxa"/>
          </w:tcPr>
          <w:p w14:paraId="0E0259D7" w14:textId="32F7319D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良好　・　不良</w:t>
            </w:r>
          </w:p>
        </w:tc>
      </w:tr>
      <w:tr w:rsidR="00022542" w14:paraId="0DE4E5AF" w14:textId="77777777" w:rsidTr="003A1744">
        <w:trPr>
          <w:trHeight w:val="366"/>
        </w:trPr>
        <w:tc>
          <w:tcPr>
            <w:tcW w:w="4957" w:type="dxa"/>
          </w:tcPr>
          <w:p w14:paraId="46F4D089" w14:textId="3F268077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副作用について</w:t>
            </w:r>
          </w:p>
        </w:tc>
        <w:tc>
          <w:tcPr>
            <w:tcW w:w="3443" w:type="dxa"/>
          </w:tcPr>
          <w:p w14:paraId="38F0EDF0" w14:textId="0839BCF1" w:rsidR="00022542" w:rsidRDefault="003A1744" w:rsidP="003A1744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　・　不良</w:t>
            </w:r>
          </w:p>
        </w:tc>
      </w:tr>
      <w:tr w:rsidR="00022542" w14:paraId="6AF619F9" w14:textId="77777777" w:rsidTr="003A1744">
        <w:trPr>
          <w:trHeight w:val="353"/>
        </w:trPr>
        <w:tc>
          <w:tcPr>
            <w:tcW w:w="4957" w:type="dxa"/>
          </w:tcPr>
          <w:p w14:paraId="214C27B8" w14:textId="271A0DB0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うがいの必要性</w:t>
            </w:r>
          </w:p>
        </w:tc>
        <w:tc>
          <w:tcPr>
            <w:tcW w:w="3443" w:type="dxa"/>
          </w:tcPr>
          <w:p w14:paraId="019C79B7" w14:textId="4A8642E3" w:rsidR="00022542" w:rsidRDefault="003A1744" w:rsidP="007147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良好　・　不良</w:t>
            </w:r>
          </w:p>
        </w:tc>
      </w:tr>
    </w:tbl>
    <w:p w14:paraId="3993FE81" w14:textId="2D8BE6B7" w:rsidR="00022542" w:rsidRDefault="00022542" w:rsidP="007147B6">
      <w:pPr>
        <w:jc w:val="left"/>
        <w:rPr>
          <w:sz w:val="24"/>
          <w:szCs w:val="24"/>
        </w:rPr>
      </w:pPr>
    </w:p>
    <w:p w14:paraId="6B1EC2C9" w14:textId="66099B96" w:rsidR="003A1744" w:rsidRDefault="003A1744" w:rsidP="007147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【医師への連絡事項】</w:t>
      </w:r>
    </w:p>
    <w:p w14:paraId="19A2A4C2" w14:textId="18FA367B" w:rsidR="003A1744" w:rsidRDefault="003A1744" w:rsidP="003A1744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練習器・実薬を用いて吸入して頂きました。</w:t>
      </w:r>
    </w:p>
    <w:p w14:paraId="5208C015" w14:textId="6DA23C03" w:rsidR="003A1744" w:rsidRDefault="003A1744" w:rsidP="003A1744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口頭で確認しました。</w:t>
      </w:r>
    </w:p>
    <w:p w14:paraId="5F2E6A5B" w14:textId="15CE8D5E" w:rsidR="003A1744" w:rsidRDefault="003A1744" w:rsidP="003A1744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副作用が出現しました【症状：口内炎・嗄声・尿閉・口喝・動悸・振戦・その他(</w:t>
      </w:r>
      <w:r>
        <w:rPr>
          <w:sz w:val="24"/>
          <w:szCs w:val="24"/>
        </w:rPr>
        <w:t xml:space="preserve">        )</w:t>
      </w:r>
      <w:r>
        <w:rPr>
          <w:rFonts w:hint="eastAsia"/>
          <w:sz w:val="24"/>
          <w:szCs w:val="24"/>
        </w:rPr>
        <w:t>】</w:t>
      </w:r>
    </w:p>
    <w:p w14:paraId="3011FBCF" w14:textId="6B80647D" w:rsidR="003A1744" w:rsidRPr="00A74656" w:rsidRDefault="00A74656" w:rsidP="00C4644D">
      <w:pPr>
        <w:pStyle w:val="a8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C056C" wp14:editId="6E1577B5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37222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6096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EB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50.55pt;margin-top:19.05pt;width:501.7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3A1744" w:rsidRPr="00A74656">
        <w:rPr>
          <w:rFonts w:hint="eastAsia"/>
          <w:b/>
          <w:sz w:val="24"/>
          <w:szCs w:val="24"/>
        </w:rPr>
        <w:t>特記事項</w:t>
      </w:r>
      <w:r w:rsidR="003A1744" w:rsidRPr="00A74656">
        <w:rPr>
          <w:sz w:val="24"/>
          <w:szCs w:val="24"/>
        </w:rPr>
        <w:t xml:space="preserve">                                                                       </w:t>
      </w:r>
    </w:p>
    <w:sectPr w:rsidR="003A1744" w:rsidRPr="00A74656" w:rsidSect="00A7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567" w:left="720" w:header="851" w:footer="851" w:gutter="0"/>
      <w:cols w:space="425"/>
      <w:docGrid w:linePitch="530" w:charSpace="1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5E9CE" w14:textId="77777777" w:rsidR="00DC770B" w:rsidRDefault="00DC770B" w:rsidP="007457AB">
      <w:r>
        <w:separator/>
      </w:r>
    </w:p>
  </w:endnote>
  <w:endnote w:type="continuationSeparator" w:id="0">
    <w:p w14:paraId="57497096" w14:textId="77777777" w:rsidR="00DC770B" w:rsidRDefault="00DC770B" w:rsidP="0074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B9BCF" w14:textId="77777777" w:rsidR="007457AB" w:rsidRDefault="007457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70F3" w14:textId="77777777" w:rsidR="007457AB" w:rsidRDefault="007457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2C463" w14:textId="77777777" w:rsidR="007457AB" w:rsidRDefault="00745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4A24" w14:textId="77777777" w:rsidR="00DC770B" w:rsidRDefault="00DC770B" w:rsidP="007457AB">
      <w:r>
        <w:separator/>
      </w:r>
    </w:p>
  </w:footnote>
  <w:footnote w:type="continuationSeparator" w:id="0">
    <w:p w14:paraId="039A69B6" w14:textId="77777777" w:rsidR="00DC770B" w:rsidRDefault="00DC770B" w:rsidP="0074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3B22" w14:textId="77777777" w:rsidR="007457AB" w:rsidRDefault="007457AB" w:rsidP="007457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1AD6" w14:textId="77777777" w:rsidR="007457AB" w:rsidRDefault="007457AB" w:rsidP="007457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1082" w14:textId="77777777" w:rsidR="007457AB" w:rsidRDefault="007457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939A8"/>
    <w:multiLevelType w:val="hybridMultilevel"/>
    <w:tmpl w:val="63E25BA4"/>
    <w:lvl w:ilvl="0" w:tplc="196214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39"/>
  <w:drawingGridHorizontalSpacing w:val="211"/>
  <w:drawingGridVerticalSpacing w:val="2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AB"/>
    <w:rsid w:val="00022542"/>
    <w:rsid w:val="00025F00"/>
    <w:rsid w:val="00156D6B"/>
    <w:rsid w:val="003A1744"/>
    <w:rsid w:val="00485930"/>
    <w:rsid w:val="004C5407"/>
    <w:rsid w:val="004F1DBE"/>
    <w:rsid w:val="007147B6"/>
    <w:rsid w:val="007457AB"/>
    <w:rsid w:val="007A5DA6"/>
    <w:rsid w:val="00821FC2"/>
    <w:rsid w:val="00881339"/>
    <w:rsid w:val="00A74656"/>
    <w:rsid w:val="00AB7733"/>
    <w:rsid w:val="00C0467B"/>
    <w:rsid w:val="00D152B6"/>
    <w:rsid w:val="00DC770B"/>
    <w:rsid w:val="00E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D017F"/>
  <w15:chartTrackingRefBased/>
  <w15:docId w15:val="{489087F9-080E-4D09-8820-3CC37E7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7AB"/>
  </w:style>
  <w:style w:type="paragraph" w:styleId="a5">
    <w:name w:val="footer"/>
    <w:basedOn w:val="a"/>
    <w:link w:val="a6"/>
    <w:uiPriority w:val="99"/>
    <w:unhideWhenUsed/>
    <w:rsid w:val="0074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7AB"/>
  </w:style>
  <w:style w:type="character" w:styleId="a7">
    <w:name w:val="Hyperlink"/>
    <w:basedOn w:val="a0"/>
    <w:uiPriority w:val="99"/>
    <w:unhideWhenUsed/>
    <w:rsid w:val="007147B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147B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147B6"/>
    <w:pPr>
      <w:ind w:leftChars="400" w:left="840"/>
    </w:pPr>
  </w:style>
  <w:style w:type="table" w:styleId="a9">
    <w:name w:val="Table Grid"/>
    <w:basedOn w:val="a1"/>
    <w:uiPriority w:val="39"/>
    <w:rsid w:val="0071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</dc:creator>
  <cp:keywords/>
  <dc:description/>
  <cp:lastModifiedBy>90 東ファーマシー 調剤統括部長 河野　吉昭</cp:lastModifiedBy>
  <cp:revision>3</cp:revision>
  <dcterms:created xsi:type="dcterms:W3CDTF">2020-06-10T06:39:00Z</dcterms:created>
  <dcterms:modified xsi:type="dcterms:W3CDTF">2020-06-11T05:09:00Z</dcterms:modified>
</cp:coreProperties>
</file>